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highlight w:val="white"/>
        </w:rPr>
      </w:pPr>
      <w:r w:rsidDel="00000000" w:rsidR="00000000" w:rsidRPr="00000000">
        <w:rPr>
          <w:rtl w:val="0"/>
        </w:rPr>
      </w:r>
    </w:p>
    <w:p w:rsidR="00000000" w:rsidDel="00000000" w:rsidP="00000000" w:rsidRDefault="00000000" w:rsidRPr="00000000" w14:paraId="00000002">
      <w:pPr>
        <w:jc w:val="center"/>
        <w:rPr>
          <w:b w:val="1"/>
          <w:sz w:val="22"/>
          <w:szCs w:val="22"/>
          <w:highlight w:val="white"/>
        </w:rPr>
      </w:pPr>
      <w:r w:rsidDel="00000000" w:rsidR="00000000" w:rsidRPr="00000000">
        <w:rPr>
          <w:b w:val="1"/>
          <w:sz w:val="22"/>
          <w:szCs w:val="22"/>
          <w:highlight w:val="white"/>
          <w:rtl w:val="0"/>
        </w:rPr>
        <w:t xml:space="preserve">MINUTES</w:t>
      </w:r>
    </w:p>
    <w:p w:rsidR="00000000" w:rsidDel="00000000" w:rsidP="00000000" w:rsidRDefault="00000000" w:rsidRPr="00000000" w14:paraId="00000003">
      <w:pPr>
        <w:jc w:val="center"/>
        <w:rPr>
          <w:sz w:val="22"/>
          <w:szCs w:val="22"/>
          <w:highlight w:val="white"/>
        </w:rPr>
      </w:pPr>
      <w:r w:rsidDel="00000000" w:rsidR="00000000" w:rsidRPr="00000000">
        <w:rPr>
          <w:rtl w:val="0"/>
        </w:rPr>
      </w:r>
    </w:p>
    <w:p w:rsidR="00000000" w:rsidDel="00000000" w:rsidP="00000000" w:rsidRDefault="00000000" w:rsidRPr="00000000" w14:paraId="00000004">
      <w:pPr>
        <w:jc w:val="center"/>
        <w:rPr>
          <w:sz w:val="22"/>
          <w:szCs w:val="22"/>
          <w:highlight w:val="white"/>
        </w:rPr>
      </w:pPr>
      <w:bookmarkStart w:colFirst="0" w:colLast="0" w:name="_heading=h.gjdgxs" w:id="0"/>
      <w:bookmarkEnd w:id="0"/>
      <w:r w:rsidDel="00000000" w:rsidR="00000000" w:rsidRPr="00000000">
        <w:rPr>
          <w:sz w:val="22"/>
          <w:szCs w:val="22"/>
          <w:highlight w:val="white"/>
          <w:rtl w:val="0"/>
        </w:rPr>
        <w:t xml:space="preserve">WESTERN NEVADA COLLEGE</w:t>
      </w:r>
    </w:p>
    <w:p w:rsidR="00000000" w:rsidDel="00000000" w:rsidP="00000000" w:rsidRDefault="00000000" w:rsidRPr="00000000" w14:paraId="00000005">
      <w:pPr>
        <w:jc w:val="center"/>
        <w:rPr>
          <w:sz w:val="22"/>
          <w:szCs w:val="22"/>
          <w:highlight w:val="white"/>
        </w:rPr>
      </w:pPr>
      <w:r w:rsidDel="00000000" w:rsidR="00000000" w:rsidRPr="00000000">
        <w:rPr>
          <w:sz w:val="22"/>
          <w:szCs w:val="22"/>
          <w:highlight w:val="white"/>
          <w:rtl w:val="0"/>
        </w:rPr>
        <w:t xml:space="preserve">Institutional Advisory Council</w:t>
      </w:r>
    </w:p>
    <w:p w:rsidR="00000000" w:rsidDel="00000000" w:rsidP="00000000" w:rsidRDefault="00000000" w:rsidRPr="00000000" w14:paraId="00000006">
      <w:pPr>
        <w:jc w:val="center"/>
        <w:rPr>
          <w:sz w:val="22"/>
          <w:szCs w:val="22"/>
          <w:highlight w:val="white"/>
        </w:rPr>
      </w:pPr>
      <w:r w:rsidDel="00000000" w:rsidR="00000000" w:rsidRPr="00000000">
        <w:rPr>
          <w:sz w:val="22"/>
          <w:szCs w:val="22"/>
          <w:highlight w:val="white"/>
          <w:rtl w:val="0"/>
        </w:rPr>
        <w:t xml:space="preserve">2201 W. College Parkway, Carson City, NV 89703</w:t>
      </w:r>
    </w:p>
    <w:p w:rsidR="00000000" w:rsidDel="00000000" w:rsidP="00000000" w:rsidRDefault="00000000" w:rsidRPr="00000000" w14:paraId="00000007">
      <w:pPr>
        <w:jc w:val="center"/>
        <w:rPr>
          <w:sz w:val="22"/>
          <w:szCs w:val="22"/>
          <w:highlight w:val="white"/>
        </w:rPr>
      </w:pPr>
      <w:r w:rsidDel="00000000" w:rsidR="00000000" w:rsidRPr="00000000">
        <w:rPr>
          <w:rtl w:val="0"/>
        </w:rPr>
      </w:r>
    </w:p>
    <w:p w:rsidR="00000000" w:rsidDel="00000000" w:rsidP="00000000" w:rsidRDefault="00000000" w:rsidRPr="00000000" w14:paraId="00000008">
      <w:pPr>
        <w:jc w:val="center"/>
        <w:rPr>
          <w:sz w:val="22"/>
          <w:szCs w:val="22"/>
          <w:highlight w:val="white"/>
        </w:rPr>
      </w:pPr>
      <w:r w:rsidDel="00000000" w:rsidR="00000000" w:rsidRPr="00000000">
        <w:rPr>
          <w:sz w:val="22"/>
          <w:szCs w:val="22"/>
          <w:highlight w:val="white"/>
          <w:rtl w:val="0"/>
        </w:rPr>
        <w:t xml:space="preserve">Thursday, November 3, 10:00 a.m. (PST)</w:t>
      </w:r>
    </w:p>
    <w:p w:rsidR="00000000" w:rsidDel="00000000" w:rsidP="00000000" w:rsidRDefault="00000000" w:rsidRPr="00000000" w14:paraId="00000009">
      <w:pPr>
        <w:jc w:val="center"/>
        <w:rPr>
          <w:sz w:val="22"/>
          <w:szCs w:val="22"/>
          <w:highlight w:val="white"/>
        </w:rPr>
      </w:pPr>
      <w:r w:rsidDel="00000000" w:rsidR="00000000" w:rsidRPr="00000000">
        <w:rPr>
          <w:rtl w:val="0"/>
        </w:rPr>
      </w:r>
    </w:p>
    <w:p w:rsidR="00000000" w:rsidDel="00000000" w:rsidP="00000000" w:rsidRDefault="00000000" w:rsidRPr="00000000" w14:paraId="0000000A">
      <w:pPr>
        <w:rPr>
          <w:sz w:val="22"/>
          <w:szCs w:val="22"/>
          <w:highlight w:val="white"/>
        </w:rPr>
      </w:pPr>
      <w:r w:rsidDel="00000000" w:rsidR="00000000" w:rsidRPr="00000000">
        <w:rPr>
          <w:rtl w:val="0"/>
        </w:rPr>
      </w:r>
    </w:p>
    <w:p w:rsidR="00000000" w:rsidDel="00000000" w:rsidP="00000000" w:rsidRDefault="00000000" w:rsidRPr="00000000" w14:paraId="0000000B">
      <w:pPr>
        <w:rPr>
          <w:sz w:val="22"/>
          <w:szCs w:val="22"/>
          <w:highlight w:val="white"/>
        </w:rPr>
      </w:pPr>
      <w:r w:rsidDel="00000000" w:rsidR="00000000" w:rsidRPr="00000000">
        <w:rPr>
          <w:sz w:val="22"/>
          <w:szCs w:val="22"/>
          <w:highlight w:val="white"/>
          <w:rtl w:val="0"/>
        </w:rPr>
        <w:t xml:space="preserve">THIS MEETING WAS HELD VIA </w:t>
      </w:r>
      <w:r w:rsidDel="00000000" w:rsidR="00000000" w:rsidRPr="00000000">
        <w:rPr>
          <w:sz w:val="22"/>
          <w:szCs w:val="22"/>
          <w:highlight w:val="white"/>
          <w:u w:val="single"/>
          <w:rtl w:val="0"/>
        </w:rPr>
        <w:t xml:space="preserve">ZOOM VIDEO CONFERENCE ONLY</w:t>
      </w:r>
      <w:r w:rsidDel="00000000" w:rsidR="00000000" w:rsidRPr="00000000">
        <w:rPr>
          <w:sz w:val="22"/>
          <w:szCs w:val="22"/>
          <w:highlight w:val="white"/>
          <w:rtl w:val="0"/>
        </w:rPr>
        <w:t xml:space="preserve"> AND THERE WILL BE </w:t>
      </w:r>
      <w:r w:rsidDel="00000000" w:rsidR="00000000" w:rsidRPr="00000000">
        <w:rPr>
          <w:b w:val="1"/>
          <w:sz w:val="22"/>
          <w:szCs w:val="22"/>
          <w:highlight w:val="white"/>
          <w:u w:val="single"/>
          <w:rtl w:val="0"/>
        </w:rPr>
        <w:t xml:space="preserve">NO PHYSICAL LOCATION</w:t>
      </w:r>
      <w:r w:rsidDel="00000000" w:rsidR="00000000" w:rsidRPr="00000000">
        <w:rPr>
          <w:sz w:val="22"/>
          <w:szCs w:val="22"/>
          <w:highlight w:val="white"/>
          <w:rtl w:val="0"/>
        </w:rPr>
        <w:t xml:space="preserve"> FOR THIS MEETING.</w:t>
      </w:r>
    </w:p>
    <w:p w:rsidR="00000000" w:rsidDel="00000000" w:rsidP="00000000" w:rsidRDefault="00000000" w:rsidRPr="00000000" w14:paraId="0000000C">
      <w:pPr>
        <w:rPr>
          <w:sz w:val="22"/>
          <w:szCs w:val="22"/>
          <w:highlight w:val="white"/>
        </w:rPr>
      </w:pPr>
      <w:r w:rsidDel="00000000" w:rsidR="00000000" w:rsidRPr="00000000">
        <w:rPr>
          <w:rtl w:val="0"/>
        </w:rPr>
      </w:r>
    </w:p>
    <w:p w:rsidR="00000000" w:rsidDel="00000000" w:rsidP="00000000" w:rsidRDefault="00000000" w:rsidRPr="00000000" w14:paraId="0000000D">
      <w:pPr>
        <w:rPr>
          <w:b w:val="1"/>
          <w:sz w:val="22"/>
          <w:szCs w:val="22"/>
          <w:highlight w:val="white"/>
        </w:rPr>
      </w:pPr>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14:paraId="0000000E">
      <w:pPr>
        <w:rPr>
          <w:sz w:val="22"/>
          <w:szCs w:val="22"/>
          <w:highlight w:val="white"/>
        </w:rPr>
      </w:pPr>
      <w:r w:rsidDel="00000000" w:rsidR="00000000" w:rsidRPr="00000000">
        <w:rPr>
          <w:b w:val="1"/>
          <w:sz w:val="22"/>
          <w:szCs w:val="22"/>
          <w:highlight w:val="white"/>
          <w:rtl w:val="0"/>
        </w:rPr>
        <w:t xml:space="preserve">1.</w:t>
        <w:tab/>
        <w:t xml:space="preserve">Call to Order and Roll Cal</w:t>
      </w:r>
      <w:r w:rsidDel="00000000" w:rsidR="00000000" w:rsidRPr="00000000">
        <w:rPr>
          <w:sz w:val="22"/>
          <w:szCs w:val="22"/>
          <w:highlight w:val="white"/>
          <w:rtl w:val="0"/>
        </w:rPr>
        <w:t xml:space="preserve">l - Cary Richardson</w:t>
      </w:r>
    </w:p>
    <w:p w:rsidR="00000000" w:rsidDel="00000000" w:rsidP="00000000" w:rsidRDefault="00000000" w:rsidRPr="00000000" w14:paraId="0000000F">
      <w:pPr>
        <w:ind w:left="720" w:firstLine="0"/>
        <w:rPr>
          <w:sz w:val="22"/>
          <w:szCs w:val="22"/>
          <w:highlight w:val="white"/>
        </w:rPr>
      </w:pPr>
      <w:r w:rsidDel="00000000" w:rsidR="00000000" w:rsidRPr="00000000">
        <w:rPr>
          <w:sz w:val="22"/>
          <w:szCs w:val="22"/>
          <w:highlight w:val="white"/>
          <w:rtl w:val="0"/>
        </w:rPr>
        <w:t xml:space="preserve">WNC IAC Vice Chair Cary Richardson called the meeting to order at 10:27am and roll call was taken. A quorum was present.</w:t>
      </w:r>
    </w:p>
    <w:p w:rsidR="00000000" w:rsidDel="00000000" w:rsidP="00000000" w:rsidRDefault="00000000" w:rsidRPr="00000000" w14:paraId="00000010">
      <w:pPr>
        <w:ind w:left="720" w:firstLine="0"/>
        <w:rPr>
          <w:sz w:val="22"/>
          <w:szCs w:val="22"/>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Michelle Joy    - present             </w:t>
        <w:tab/>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Alan Jurkonis - present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Wendy Loomis - present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Ricky Medina - present</w:t>
        <w:tab/>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Jim Peckham - present</w:t>
        <w:tab/>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Mary Pierczynski - unable to join Zoom</w:t>
        <w:tab/>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Cary Richardson, Vice Chair - present</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Sean Rowe - </w:t>
      </w:r>
      <w:r w:rsidDel="00000000" w:rsidR="00000000" w:rsidRPr="00000000">
        <w:rPr>
          <w:sz w:val="22"/>
          <w:szCs w:val="22"/>
          <w:highlight w:val="white"/>
          <w:rtl w:val="0"/>
        </w:rPr>
        <w:t xml:space="preserve">absent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Rupert Ruiz - </w:t>
      </w:r>
      <w:r w:rsidDel="00000000" w:rsidR="00000000" w:rsidRPr="00000000">
        <w:rPr>
          <w:sz w:val="22"/>
          <w:szCs w:val="22"/>
          <w:highlight w:val="white"/>
          <w:rtl w:val="0"/>
        </w:rPr>
        <w:t xml:space="preserve">absent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ab/>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tab/>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i w:val="1"/>
          <w:sz w:val="22"/>
          <w:szCs w:val="22"/>
          <w:highlight w:val="white"/>
        </w:rPr>
      </w:pPr>
      <w:r w:rsidDel="00000000" w:rsidR="00000000" w:rsidRPr="00000000">
        <w:rPr>
          <w:sz w:val="22"/>
          <w:szCs w:val="22"/>
          <w:highlight w:val="white"/>
          <w:rtl w:val="0"/>
        </w:rPr>
        <w:tab/>
      </w:r>
      <w:r w:rsidDel="00000000" w:rsidR="00000000" w:rsidRPr="00000000">
        <w:rPr>
          <w:i w:val="1"/>
          <w:sz w:val="22"/>
          <w:szCs w:val="22"/>
          <w:highlight w:val="white"/>
          <w:rtl w:val="0"/>
        </w:rPr>
        <w:t xml:space="preserve">Others present: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sz w:val="22"/>
          <w:szCs w:val="22"/>
          <w:highlight w:val="white"/>
        </w:rPr>
      </w:pPr>
      <w:r w:rsidDel="00000000" w:rsidR="00000000" w:rsidRPr="00000000">
        <w:rPr>
          <w:sz w:val="22"/>
          <w:szCs w:val="22"/>
          <w:highlight w:val="white"/>
          <w:rtl w:val="0"/>
        </w:rPr>
        <w:t xml:space="preserve">Tracy Mendibles, Recorder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sz w:val="22"/>
          <w:szCs w:val="22"/>
          <w:highlight w:val="white"/>
        </w:rPr>
      </w:pPr>
      <w:r w:rsidDel="00000000" w:rsidR="00000000" w:rsidRPr="00000000">
        <w:rPr>
          <w:sz w:val="22"/>
          <w:szCs w:val="22"/>
          <w:highlight w:val="white"/>
          <w:rtl w:val="0"/>
        </w:rPr>
        <w:t xml:space="preserve">Kyle Dalpe, President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sz w:val="22"/>
          <w:szCs w:val="22"/>
          <w:highlight w:val="white"/>
        </w:rPr>
      </w:pPr>
      <w:r w:rsidDel="00000000" w:rsidR="00000000" w:rsidRPr="00000000">
        <w:rPr>
          <w:sz w:val="22"/>
          <w:szCs w:val="22"/>
          <w:highlight w:val="white"/>
          <w:rtl w:val="0"/>
        </w:rPr>
        <w:t xml:space="preserve">Renee Davis, Acting Vice Chancellor for Academic and Student Affairs and Community Colleges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sz w:val="22"/>
          <w:szCs w:val="22"/>
          <w:highlight w:val="white"/>
        </w:rPr>
      </w:pPr>
      <w:r w:rsidDel="00000000" w:rsidR="00000000" w:rsidRPr="00000000">
        <w:rPr>
          <w:sz w:val="22"/>
          <w:szCs w:val="22"/>
          <w:highlight w:val="white"/>
          <w:rtl w:val="0"/>
        </w:rPr>
        <w:t xml:space="preserve">Niki Gladys, Executive Director for Advancement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sz w:val="22"/>
          <w:szCs w:val="22"/>
          <w:highlight w:val="white"/>
        </w:rPr>
      </w:pPr>
      <w:r w:rsidDel="00000000" w:rsidR="00000000" w:rsidRPr="00000000">
        <w:rPr>
          <w:sz w:val="22"/>
          <w:szCs w:val="22"/>
          <w:highlight w:val="white"/>
          <w:rtl w:val="0"/>
        </w:rPr>
        <w:t xml:space="preserve">Eric York, PAT Academic Director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left"/>
        <w:rPr>
          <w:sz w:val="22"/>
          <w:szCs w:val="22"/>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sz w:val="22"/>
          <w:szCs w:val="22"/>
          <w:highlight w:val="white"/>
        </w:rPr>
      </w:pPr>
      <w:r w:rsidDel="00000000" w:rsidR="00000000" w:rsidRPr="00000000">
        <w:rPr>
          <w:b w:val="1"/>
          <w:sz w:val="22"/>
          <w:szCs w:val="22"/>
          <w:highlight w:val="white"/>
          <w:rtl w:val="0"/>
        </w:rPr>
        <w:t xml:space="preserve">2.</w:t>
        <w:tab/>
        <w:t xml:space="preserve">Public Comment </w:t>
        <w:tab/>
        <w:tab/>
        <w:tab/>
        <w:tab/>
        <w:tab/>
        <w:tab/>
        <w:tab/>
        <w:t xml:space="preserve">Information Only</w:t>
      </w:r>
    </w:p>
    <w:p w:rsidR="00000000" w:rsidDel="00000000" w:rsidP="00000000" w:rsidRDefault="00000000" w:rsidRPr="00000000" w14:paraId="00000023">
      <w:pPr>
        <w:ind w:left="720" w:firstLine="0"/>
        <w:rPr>
          <w:sz w:val="22"/>
          <w:szCs w:val="22"/>
          <w:highlight w:val="white"/>
        </w:rPr>
      </w:pPr>
      <w:r w:rsidDel="00000000" w:rsidR="00000000" w:rsidRPr="00000000">
        <w:rPr>
          <w:sz w:val="22"/>
          <w:szCs w:val="22"/>
          <w:highlight w:val="white"/>
          <w:rtl w:val="0"/>
        </w:rPr>
        <w:t xml:space="preserve">Vice Chair Richardson asked for public comment and non were offered.</w:t>
      </w:r>
    </w:p>
    <w:p w:rsidR="00000000" w:rsidDel="00000000" w:rsidP="00000000" w:rsidRDefault="00000000" w:rsidRPr="00000000" w14:paraId="00000024">
      <w:pPr>
        <w:ind w:left="720" w:firstLine="0"/>
        <w:rPr>
          <w:sz w:val="22"/>
          <w:szCs w:val="22"/>
          <w:highlight w:val="white"/>
        </w:rPr>
      </w:pPr>
      <w:r w:rsidDel="00000000" w:rsidR="00000000" w:rsidRPr="00000000">
        <w:rPr>
          <w:rtl w:val="0"/>
        </w:rPr>
      </w:r>
    </w:p>
    <w:p w:rsidR="00000000" w:rsidDel="00000000" w:rsidP="00000000" w:rsidRDefault="00000000" w:rsidRPr="00000000" w14:paraId="00000025">
      <w:pPr>
        <w:rPr>
          <w:b w:val="1"/>
          <w:sz w:val="22"/>
          <w:szCs w:val="22"/>
          <w:highlight w:val="white"/>
        </w:rPr>
      </w:pPr>
      <w:r w:rsidDel="00000000" w:rsidR="00000000" w:rsidRPr="00000000">
        <w:rPr>
          <w:b w:val="1"/>
          <w:sz w:val="22"/>
          <w:szCs w:val="22"/>
          <w:highlight w:val="white"/>
          <w:rtl w:val="0"/>
        </w:rPr>
        <w:t xml:space="preserve">3.</w:t>
        <w:tab/>
        <w:t xml:space="preserve">Approval of Minutes</w:t>
        <w:tab/>
        <w:tab/>
        <w:tab/>
        <w:tab/>
        <w:tab/>
        <w:t xml:space="preserve">Information/For Possible Action</w:t>
      </w:r>
    </w:p>
    <w:p w:rsidR="00000000" w:rsidDel="00000000" w:rsidP="00000000" w:rsidRDefault="00000000" w:rsidRPr="00000000" w14:paraId="00000026">
      <w:pPr>
        <w:ind w:left="720" w:firstLine="0"/>
        <w:rPr>
          <w:sz w:val="22"/>
          <w:szCs w:val="22"/>
          <w:highlight w:val="white"/>
        </w:rPr>
      </w:pPr>
      <w:r w:rsidDel="00000000" w:rsidR="00000000" w:rsidRPr="00000000">
        <w:rPr>
          <w:sz w:val="22"/>
          <w:szCs w:val="22"/>
          <w:highlight w:val="white"/>
          <w:rtl w:val="0"/>
        </w:rPr>
        <w:t xml:space="preserve">Vice Chair Richardson asked if there were additions or corrections to the minutes of the April 20, 2022 IAC meeting. None were offered. Michelle Joy motioned to approve the minutes. Ricky Medina seconded the motion. The motion was unanimously approved.</w:t>
      </w:r>
    </w:p>
    <w:p w:rsidR="00000000" w:rsidDel="00000000" w:rsidP="00000000" w:rsidRDefault="00000000" w:rsidRPr="00000000" w14:paraId="00000027">
      <w:pPr>
        <w:rPr>
          <w:b w:val="1"/>
          <w:sz w:val="22"/>
          <w:szCs w:val="22"/>
          <w:highlight w:val="white"/>
        </w:rPr>
      </w:pPr>
      <w:r w:rsidDel="00000000" w:rsidR="00000000" w:rsidRPr="00000000">
        <w:rPr>
          <w:rtl w:val="0"/>
        </w:rPr>
      </w:r>
    </w:p>
    <w:p w:rsidR="00000000" w:rsidDel="00000000" w:rsidP="00000000" w:rsidRDefault="00000000" w:rsidRPr="00000000" w14:paraId="00000028">
      <w:pPr>
        <w:rPr>
          <w:b w:val="1"/>
          <w:sz w:val="22"/>
          <w:szCs w:val="22"/>
          <w:highlight w:val="white"/>
        </w:rPr>
      </w:pPr>
      <w:r w:rsidDel="00000000" w:rsidR="00000000" w:rsidRPr="00000000">
        <w:rPr>
          <w:b w:val="1"/>
          <w:sz w:val="22"/>
          <w:szCs w:val="22"/>
          <w:highlight w:val="white"/>
          <w:rtl w:val="0"/>
        </w:rPr>
        <w:t xml:space="preserve">4. </w:t>
        <w:tab/>
        <w:t xml:space="preserve">Remarks from WNC IAC Vice Chair Cary Richardson</w:t>
        <w:tab/>
        <w:tab/>
        <w:tab/>
        <w:t xml:space="preserve">Information Only </w:t>
      </w:r>
    </w:p>
    <w:p w:rsidR="00000000" w:rsidDel="00000000" w:rsidP="00000000" w:rsidRDefault="00000000" w:rsidRPr="00000000" w14:paraId="00000029">
      <w:pPr>
        <w:ind w:left="720" w:firstLine="0"/>
        <w:rPr>
          <w:sz w:val="22"/>
          <w:szCs w:val="22"/>
          <w:highlight w:val="white"/>
        </w:rPr>
      </w:pPr>
      <w:r w:rsidDel="00000000" w:rsidR="00000000" w:rsidRPr="00000000">
        <w:rPr>
          <w:sz w:val="22"/>
          <w:szCs w:val="22"/>
          <w:highlight w:val="white"/>
          <w:rtl w:val="0"/>
        </w:rPr>
        <w:t xml:space="preserve">Vice Chair Richardson welcomed the members.</w:t>
      </w:r>
    </w:p>
    <w:p w:rsidR="00000000" w:rsidDel="00000000" w:rsidP="00000000" w:rsidRDefault="00000000" w:rsidRPr="00000000" w14:paraId="0000002A">
      <w:pPr>
        <w:rPr>
          <w:sz w:val="22"/>
          <w:szCs w:val="22"/>
          <w:highlight w:val="white"/>
        </w:rPr>
      </w:pPr>
      <w:r w:rsidDel="00000000" w:rsidR="00000000" w:rsidRPr="00000000">
        <w:rPr>
          <w:sz w:val="22"/>
          <w:szCs w:val="22"/>
          <w:highlight w:val="white"/>
          <w:rtl w:val="0"/>
        </w:rPr>
        <w:tab/>
        <w:t xml:space="preserve"> </w:t>
      </w:r>
    </w:p>
    <w:p w:rsidR="00000000" w:rsidDel="00000000" w:rsidP="00000000" w:rsidRDefault="00000000" w:rsidRPr="00000000" w14:paraId="0000002B">
      <w:pPr>
        <w:rPr>
          <w:b w:val="1"/>
          <w:sz w:val="22"/>
          <w:szCs w:val="22"/>
          <w:highlight w:val="white"/>
        </w:rPr>
      </w:pPr>
      <w:r w:rsidDel="00000000" w:rsidR="00000000" w:rsidRPr="00000000">
        <w:rPr>
          <w:b w:val="1"/>
          <w:sz w:val="22"/>
          <w:szCs w:val="22"/>
          <w:highlight w:val="white"/>
          <w:rtl w:val="0"/>
        </w:rPr>
        <w:t xml:space="preserve">5.</w:t>
        <w:tab/>
        <w:t xml:space="preserve">Remarks from WNC IAC Members </w:t>
        <w:tab/>
        <w:tab/>
        <w:tab/>
        <w:tab/>
        <w:tab/>
        <w:t xml:space="preserve">Information Only </w:t>
      </w:r>
    </w:p>
    <w:p w:rsidR="00000000" w:rsidDel="00000000" w:rsidP="00000000" w:rsidRDefault="00000000" w:rsidRPr="00000000" w14:paraId="0000002C">
      <w:pPr>
        <w:ind w:left="720" w:firstLine="0"/>
        <w:rPr>
          <w:sz w:val="22"/>
          <w:szCs w:val="22"/>
          <w:highlight w:val="white"/>
        </w:rPr>
      </w:pPr>
      <w:r w:rsidDel="00000000" w:rsidR="00000000" w:rsidRPr="00000000">
        <w:rPr>
          <w:sz w:val="22"/>
          <w:szCs w:val="22"/>
          <w:highlight w:val="white"/>
          <w:rtl w:val="0"/>
        </w:rPr>
        <w:t xml:space="preserve">Vice Chair Richardson invited remarks from members. </w:t>
      </w:r>
    </w:p>
    <w:p w:rsidR="00000000" w:rsidDel="00000000" w:rsidP="00000000" w:rsidRDefault="00000000" w:rsidRPr="00000000" w14:paraId="0000002D">
      <w:pPr>
        <w:ind w:left="720" w:firstLine="0"/>
        <w:rPr>
          <w:sz w:val="22"/>
          <w:szCs w:val="22"/>
          <w:highlight w:val="white"/>
        </w:rPr>
      </w:pPr>
      <w:r w:rsidDel="00000000" w:rsidR="00000000" w:rsidRPr="00000000">
        <w:rPr>
          <w:rtl w:val="0"/>
        </w:rPr>
      </w:r>
    </w:p>
    <w:p w:rsidR="00000000" w:rsidDel="00000000" w:rsidP="00000000" w:rsidRDefault="00000000" w:rsidRPr="00000000" w14:paraId="0000002E">
      <w:pPr>
        <w:ind w:left="720" w:firstLine="0"/>
        <w:rPr>
          <w:sz w:val="22"/>
          <w:szCs w:val="22"/>
          <w:highlight w:val="white"/>
        </w:rPr>
      </w:pPr>
      <w:r w:rsidDel="00000000" w:rsidR="00000000" w:rsidRPr="00000000">
        <w:rPr>
          <w:sz w:val="22"/>
          <w:szCs w:val="22"/>
          <w:highlight w:val="white"/>
          <w:rtl w:val="0"/>
        </w:rPr>
        <w:t xml:space="preserve">Wendy Loomis - I loved the golf tournament</w:t>
      </w:r>
    </w:p>
    <w:p w:rsidR="00000000" w:rsidDel="00000000" w:rsidP="00000000" w:rsidRDefault="00000000" w:rsidRPr="00000000" w14:paraId="0000002F">
      <w:pPr>
        <w:ind w:left="720" w:firstLine="0"/>
        <w:rPr>
          <w:sz w:val="22"/>
          <w:szCs w:val="22"/>
          <w:highlight w:val="white"/>
        </w:rPr>
      </w:pPr>
      <w:r w:rsidDel="00000000" w:rsidR="00000000" w:rsidRPr="00000000">
        <w:rPr>
          <w:rtl w:val="0"/>
        </w:rPr>
      </w:r>
    </w:p>
    <w:p w:rsidR="00000000" w:rsidDel="00000000" w:rsidP="00000000" w:rsidRDefault="00000000" w:rsidRPr="00000000" w14:paraId="00000030">
      <w:pPr>
        <w:rPr>
          <w:b w:val="1"/>
          <w:sz w:val="22"/>
          <w:szCs w:val="22"/>
          <w:highlight w:val="white"/>
        </w:rPr>
      </w:pPr>
      <w:r w:rsidDel="00000000" w:rsidR="00000000" w:rsidRPr="00000000">
        <w:rPr>
          <w:b w:val="1"/>
          <w:sz w:val="22"/>
          <w:szCs w:val="22"/>
          <w:highlight w:val="white"/>
          <w:rtl w:val="0"/>
        </w:rPr>
        <w:t xml:space="preserve">7.</w:t>
        <w:tab/>
        <w:t xml:space="preserve">College Updates</w:t>
      </w:r>
      <w:r w:rsidDel="00000000" w:rsidR="00000000" w:rsidRPr="00000000">
        <w:rPr>
          <w:sz w:val="22"/>
          <w:szCs w:val="22"/>
          <w:highlight w:val="white"/>
          <w:rtl w:val="0"/>
        </w:rPr>
        <w:tab/>
        <w:tab/>
        <w:tab/>
        <w:tab/>
        <w:tab/>
        <w:tab/>
        <w:tab/>
      </w:r>
      <w:r w:rsidDel="00000000" w:rsidR="00000000" w:rsidRPr="00000000">
        <w:rPr>
          <w:b w:val="1"/>
          <w:sz w:val="22"/>
          <w:szCs w:val="22"/>
          <w:highlight w:val="white"/>
          <w:rtl w:val="0"/>
        </w:rPr>
        <w:t xml:space="preserve">Information Only</w:t>
      </w:r>
    </w:p>
    <w:p w:rsidR="00000000" w:rsidDel="00000000" w:rsidP="00000000" w:rsidRDefault="00000000" w:rsidRPr="00000000" w14:paraId="00000031">
      <w:pPr>
        <w:ind w:left="720" w:hanging="720"/>
        <w:rPr>
          <w:sz w:val="22"/>
          <w:szCs w:val="22"/>
          <w:highlight w:val="white"/>
        </w:rPr>
      </w:pPr>
      <w:r w:rsidDel="00000000" w:rsidR="00000000" w:rsidRPr="00000000">
        <w:rPr>
          <w:sz w:val="22"/>
          <w:szCs w:val="22"/>
          <w:highlight w:val="white"/>
          <w:rtl w:val="0"/>
        </w:rPr>
        <w:tab/>
        <w:t xml:space="preserve">3600 students this semester which is good, about flat to last fall. Strategic goal is 4000 students by 2025. Developed with the Systems office looking at projections and growth. Students have more options now so it’s becoming more challenging to recruit. Half of our instruction now is delivered online. Growth in dual enrollment, the high school population has jumped - 33% dual enrollment students. Not able to get ahead of someone who is not a high school student or recent high school student. 25 and older population is becoming harder to get.</w:t>
      </w:r>
    </w:p>
    <w:p w:rsidR="00000000" w:rsidDel="00000000" w:rsidP="00000000" w:rsidRDefault="00000000" w:rsidRPr="00000000" w14:paraId="00000032">
      <w:pPr>
        <w:ind w:left="720" w:hanging="720"/>
        <w:rPr>
          <w:sz w:val="22"/>
          <w:szCs w:val="22"/>
          <w:highlight w:val="white"/>
        </w:rPr>
      </w:pPr>
      <w:r w:rsidDel="00000000" w:rsidR="00000000" w:rsidRPr="00000000">
        <w:rPr>
          <w:rtl w:val="0"/>
        </w:rPr>
      </w:r>
    </w:p>
    <w:p w:rsidR="00000000" w:rsidDel="00000000" w:rsidP="00000000" w:rsidRDefault="00000000" w:rsidRPr="00000000" w14:paraId="00000033">
      <w:pPr>
        <w:ind w:left="1440" w:hanging="720"/>
        <w:rPr>
          <w:sz w:val="22"/>
          <w:szCs w:val="22"/>
          <w:highlight w:val="white"/>
        </w:rPr>
      </w:pPr>
      <w:r w:rsidDel="00000000" w:rsidR="00000000" w:rsidRPr="00000000">
        <w:rPr>
          <w:sz w:val="22"/>
          <w:szCs w:val="22"/>
          <w:highlight w:val="white"/>
          <w:rtl w:val="0"/>
        </w:rPr>
        <w:t xml:space="preserve">Shared welcome back presentation strategies slide for 2022-2023</w:t>
      </w:r>
    </w:p>
    <w:p w:rsidR="00000000" w:rsidDel="00000000" w:rsidP="00000000" w:rsidRDefault="00000000" w:rsidRPr="00000000" w14:paraId="00000034">
      <w:pPr>
        <w:ind w:left="1440" w:hanging="720"/>
        <w:rPr>
          <w:sz w:val="22"/>
          <w:szCs w:val="22"/>
          <w:highlight w:val="white"/>
        </w:rPr>
      </w:pPr>
      <w:r w:rsidDel="00000000" w:rsidR="00000000" w:rsidRPr="00000000">
        <w:rPr>
          <w:sz w:val="22"/>
          <w:szCs w:val="22"/>
          <w:highlight w:val="white"/>
          <w:rtl w:val="0"/>
        </w:rPr>
        <w:t xml:space="preserve">Grow and support the workforce </w:t>
      </w:r>
    </w:p>
    <w:p w:rsidR="00000000" w:rsidDel="00000000" w:rsidP="00000000" w:rsidRDefault="00000000" w:rsidRPr="00000000" w14:paraId="00000035">
      <w:pPr>
        <w:ind w:left="1440" w:hanging="720"/>
        <w:rPr>
          <w:sz w:val="22"/>
          <w:szCs w:val="22"/>
          <w:highlight w:val="white"/>
        </w:rPr>
      </w:pPr>
      <w:r w:rsidDel="00000000" w:rsidR="00000000" w:rsidRPr="00000000">
        <w:rPr>
          <w:sz w:val="22"/>
          <w:szCs w:val="22"/>
          <w:highlight w:val="white"/>
          <w:rtl w:val="0"/>
        </w:rPr>
        <w:t xml:space="preserve">Develop culture of student support</w:t>
      </w:r>
    </w:p>
    <w:p w:rsidR="00000000" w:rsidDel="00000000" w:rsidP="00000000" w:rsidRDefault="00000000" w:rsidRPr="00000000" w14:paraId="00000036">
      <w:pPr>
        <w:ind w:left="720" w:firstLine="0"/>
        <w:rPr>
          <w:sz w:val="22"/>
          <w:szCs w:val="22"/>
          <w:highlight w:val="white"/>
        </w:rPr>
      </w:pPr>
      <w:r w:rsidDel="00000000" w:rsidR="00000000" w:rsidRPr="00000000">
        <w:rPr>
          <w:rtl w:val="0"/>
        </w:rPr>
      </w:r>
    </w:p>
    <w:p w:rsidR="00000000" w:rsidDel="00000000" w:rsidP="00000000" w:rsidRDefault="00000000" w:rsidRPr="00000000" w14:paraId="00000037">
      <w:pPr>
        <w:ind w:left="720" w:firstLine="0"/>
        <w:rPr>
          <w:sz w:val="22"/>
          <w:szCs w:val="22"/>
          <w:highlight w:val="white"/>
        </w:rPr>
      </w:pPr>
      <w:r w:rsidDel="00000000" w:rsidR="00000000" w:rsidRPr="00000000">
        <w:rPr>
          <w:rtl w:val="0"/>
        </w:rPr>
      </w:r>
    </w:p>
    <w:p w:rsidR="00000000" w:rsidDel="00000000" w:rsidP="00000000" w:rsidRDefault="00000000" w:rsidRPr="00000000" w14:paraId="00000038">
      <w:pPr>
        <w:ind w:left="720" w:hanging="720"/>
        <w:rPr>
          <w:b w:val="1"/>
          <w:sz w:val="22"/>
          <w:szCs w:val="22"/>
          <w:highlight w:val="white"/>
        </w:rPr>
      </w:pPr>
      <w:r w:rsidDel="00000000" w:rsidR="00000000" w:rsidRPr="00000000">
        <w:rPr>
          <w:b w:val="1"/>
          <w:sz w:val="22"/>
          <w:szCs w:val="22"/>
          <w:highlight w:val="white"/>
          <w:rtl w:val="0"/>
        </w:rPr>
        <w:t xml:space="preserve">8. </w:t>
        <w:tab/>
        <w:t xml:space="preserve">Discussion on IAC Structure</w:t>
        <w:tab/>
        <w:tab/>
        <w:tab/>
        <w:tab/>
        <w:tab/>
        <w:tab/>
        <w:t xml:space="preserve">Information Only</w:t>
      </w:r>
    </w:p>
    <w:p w:rsidR="00000000" w:rsidDel="00000000" w:rsidP="00000000" w:rsidRDefault="00000000" w:rsidRPr="00000000" w14:paraId="00000039">
      <w:pPr>
        <w:ind w:left="720" w:hanging="720"/>
        <w:rPr>
          <w:sz w:val="22"/>
          <w:szCs w:val="22"/>
          <w:highlight w:val="white"/>
        </w:rPr>
      </w:pPr>
      <w:r w:rsidDel="00000000" w:rsidR="00000000" w:rsidRPr="00000000">
        <w:rPr>
          <w:b w:val="1"/>
          <w:sz w:val="22"/>
          <w:szCs w:val="22"/>
          <w:highlight w:val="white"/>
          <w:rtl w:val="0"/>
        </w:rPr>
        <w:tab/>
      </w:r>
      <w:r w:rsidDel="00000000" w:rsidR="00000000" w:rsidRPr="00000000">
        <w:rPr>
          <w:sz w:val="22"/>
          <w:szCs w:val="22"/>
          <w:highlight w:val="white"/>
          <w:rtl w:val="0"/>
        </w:rPr>
        <w:t xml:space="preserve">Dr. Dalpe - Explained the history of the Institutional Advisory Council or IAC. IAC was established as advisory to the president.  It was set up in 2013 when they did an interim study of community colleges and were looking at ways to support community colleges. The Board or Regents recently changed the requirements of what the IAC looks like. It is a much lighter version, giving flexibility to the president to define what the IAC looks like in particular to the school. Meeting today is to get feedback on what has worked and what hasn’t. Informal discussion with the group. </w:t>
      </w:r>
    </w:p>
    <w:p w:rsidR="00000000" w:rsidDel="00000000" w:rsidP="00000000" w:rsidRDefault="00000000" w:rsidRPr="00000000" w14:paraId="0000003A">
      <w:pPr>
        <w:ind w:left="720" w:hanging="720"/>
        <w:rPr>
          <w:sz w:val="22"/>
          <w:szCs w:val="22"/>
          <w:highlight w:val="white"/>
        </w:rPr>
      </w:pPr>
      <w:r w:rsidDel="00000000" w:rsidR="00000000" w:rsidRPr="00000000">
        <w:rPr>
          <w:rtl w:val="0"/>
        </w:rPr>
      </w:r>
    </w:p>
    <w:p w:rsidR="00000000" w:rsidDel="00000000" w:rsidP="00000000" w:rsidRDefault="00000000" w:rsidRPr="00000000" w14:paraId="0000003B">
      <w:pPr>
        <w:ind w:left="720" w:hanging="720"/>
        <w:rPr>
          <w:sz w:val="22"/>
          <w:szCs w:val="22"/>
          <w:highlight w:val="white"/>
        </w:rPr>
      </w:pPr>
      <w:r w:rsidDel="00000000" w:rsidR="00000000" w:rsidRPr="00000000">
        <w:rPr>
          <w:sz w:val="22"/>
          <w:szCs w:val="22"/>
          <w:highlight w:val="white"/>
          <w:rtl w:val="0"/>
        </w:rPr>
        <w:tab/>
        <w:t xml:space="preserve">Renee Davis -  The whole decision behind the revision making the IAC easier. The presidents have the flexibility to make it what the institution needs. What is needed to make a better model going forward. The proposals for the IAC will go to the Chancellor and cabinet at the end of December and then to the Board of Regents meeting in March for approval.</w:t>
      </w:r>
    </w:p>
    <w:p w:rsidR="00000000" w:rsidDel="00000000" w:rsidP="00000000" w:rsidRDefault="00000000" w:rsidRPr="00000000" w14:paraId="0000003C">
      <w:pPr>
        <w:ind w:left="720" w:hanging="720"/>
        <w:rPr>
          <w:sz w:val="22"/>
          <w:szCs w:val="22"/>
          <w:highlight w:val="white"/>
        </w:rPr>
      </w:pPr>
      <w:r w:rsidDel="00000000" w:rsidR="00000000" w:rsidRPr="00000000">
        <w:rPr>
          <w:rtl w:val="0"/>
        </w:rPr>
      </w:r>
    </w:p>
    <w:p w:rsidR="00000000" w:rsidDel="00000000" w:rsidP="00000000" w:rsidRDefault="00000000" w:rsidRPr="00000000" w14:paraId="0000003D">
      <w:pPr>
        <w:ind w:left="720" w:hanging="720"/>
        <w:rPr>
          <w:sz w:val="22"/>
          <w:szCs w:val="22"/>
          <w:highlight w:val="white"/>
        </w:rPr>
      </w:pPr>
      <w:r w:rsidDel="00000000" w:rsidR="00000000" w:rsidRPr="00000000">
        <w:rPr>
          <w:sz w:val="22"/>
          <w:szCs w:val="22"/>
          <w:highlight w:val="white"/>
          <w:rtl w:val="0"/>
        </w:rPr>
        <w:tab/>
        <w:t xml:space="preserve">Dr Dalpe - Can you share your experience with the IAC?</w:t>
      </w:r>
    </w:p>
    <w:p w:rsidR="00000000" w:rsidDel="00000000" w:rsidP="00000000" w:rsidRDefault="00000000" w:rsidRPr="00000000" w14:paraId="0000003E">
      <w:pPr>
        <w:ind w:left="720" w:hanging="720"/>
        <w:rPr>
          <w:sz w:val="22"/>
          <w:szCs w:val="22"/>
          <w:highlight w:val="white"/>
        </w:rPr>
      </w:pPr>
      <w:r w:rsidDel="00000000" w:rsidR="00000000" w:rsidRPr="00000000">
        <w:rPr>
          <w:rtl w:val="0"/>
        </w:rPr>
      </w:r>
    </w:p>
    <w:p w:rsidR="00000000" w:rsidDel="00000000" w:rsidP="00000000" w:rsidRDefault="00000000" w:rsidRPr="00000000" w14:paraId="0000003F">
      <w:pPr>
        <w:ind w:left="720" w:hanging="720"/>
        <w:rPr>
          <w:sz w:val="22"/>
          <w:szCs w:val="22"/>
          <w:highlight w:val="white"/>
        </w:rPr>
      </w:pPr>
      <w:r w:rsidDel="00000000" w:rsidR="00000000" w:rsidRPr="00000000">
        <w:rPr>
          <w:sz w:val="22"/>
          <w:szCs w:val="22"/>
          <w:highlight w:val="white"/>
          <w:rtl w:val="0"/>
        </w:rPr>
        <w:tab/>
        <w:t xml:space="preserve">Wendy Loomis - Tribes involvement is important and want to stay connected. When I joined a couple of years ago I thought there would be more involvement. Whatever projects you have and how we can support them and more input. </w:t>
      </w:r>
    </w:p>
    <w:p w:rsidR="00000000" w:rsidDel="00000000" w:rsidP="00000000" w:rsidRDefault="00000000" w:rsidRPr="00000000" w14:paraId="00000040">
      <w:pPr>
        <w:ind w:left="720" w:hanging="720"/>
        <w:rPr>
          <w:sz w:val="22"/>
          <w:szCs w:val="22"/>
          <w:highlight w:val="white"/>
        </w:rPr>
      </w:pPr>
      <w:r w:rsidDel="00000000" w:rsidR="00000000" w:rsidRPr="00000000">
        <w:rPr>
          <w:rtl w:val="0"/>
        </w:rPr>
      </w:r>
    </w:p>
    <w:p w:rsidR="00000000" w:rsidDel="00000000" w:rsidP="00000000" w:rsidRDefault="00000000" w:rsidRPr="00000000" w14:paraId="00000041">
      <w:pPr>
        <w:ind w:left="720" w:hanging="720"/>
        <w:rPr>
          <w:sz w:val="22"/>
          <w:szCs w:val="22"/>
          <w:highlight w:val="white"/>
        </w:rPr>
      </w:pPr>
      <w:r w:rsidDel="00000000" w:rsidR="00000000" w:rsidRPr="00000000">
        <w:rPr>
          <w:sz w:val="22"/>
          <w:szCs w:val="22"/>
          <w:highlight w:val="white"/>
          <w:rtl w:val="0"/>
        </w:rPr>
        <w:tab/>
        <w:t xml:space="preserve">Michelle Joy - Been involved with IAC for a number of years. What does WNC need? Where are the opportunities to help to achieve goals? Specific topics where you can get input or advice from group and help build relationships in the community. Build community partnerships and how can we assist with that? Connection for growing the workforce and how can we partner on that? Is that this IAC form or a different way but this has been the vehicle in the past for that.</w:t>
      </w:r>
    </w:p>
    <w:p w:rsidR="00000000" w:rsidDel="00000000" w:rsidP="00000000" w:rsidRDefault="00000000" w:rsidRPr="00000000" w14:paraId="00000042">
      <w:pPr>
        <w:ind w:left="720" w:hanging="720"/>
        <w:rPr>
          <w:sz w:val="22"/>
          <w:szCs w:val="22"/>
          <w:highlight w:val="white"/>
        </w:rPr>
      </w:pPr>
      <w:r w:rsidDel="00000000" w:rsidR="00000000" w:rsidRPr="00000000">
        <w:rPr>
          <w:rtl w:val="0"/>
        </w:rPr>
      </w:r>
    </w:p>
    <w:p w:rsidR="00000000" w:rsidDel="00000000" w:rsidP="00000000" w:rsidRDefault="00000000" w:rsidRPr="00000000" w14:paraId="00000043">
      <w:pPr>
        <w:ind w:left="720" w:hanging="720"/>
        <w:rPr>
          <w:sz w:val="22"/>
          <w:szCs w:val="22"/>
          <w:highlight w:val="white"/>
        </w:rPr>
      </w:pPr>
      <w:r w:rsidDel="00000000" w:rsidR="00000000" w:rsidRPr="00000000">
        <w:rPr>
          <w:sz w:val="22"/>
          <w:szCs w:val="22"/>
          <w:highlight w:val="white"/>
          <w:rtl w:val="0"/>
        </w:rPr>
        <w:tab/>
        <w:t xml:space="preserve">Dr Dalpe - Thank you, the second page of the document talks about the workforce advisory board. We should be doing that for the CTE programs such as nursing, paramedic, auto. High level with IAC then deeper level with the workforce advisory board.</w:t>
      </w:r>
    </w:p>
    <w:p w:rsidR="00000000" w:rsidDel="00000000" w:rsidP="00000000" w:rsidRDefault="00000000" w:rsidRPr="00000000" w14:paraId="00000044">
      <w:pPr>
        <w:ind w:left="720" w:hanging="720"/>
        <w:rPr>
          <w:sz w:val="22"/>
          <w:szCs w:val="22"/>
          <w:highlight w:val="white"/>
        </w:rPr>
      </w:pPr>
      <w:r w:rsidDel="00000000" w:rsidR="00000000" w:rsidRPr="00000000">
        <w:rPr>
          <w:rtl w:val="0"/>
        </w:rPr>
      </w:r>
    </w:p>
    <w:p w:rsidR="00000000" w:rsidDel="00000000" w:rsidP="00000000" w:rsidRDefault="00000000" w:rsidRPr="00000000" w14:paraId="00000045">
      <w:pPr>
        <w:ind w:left="1440" w:hanging="720"/>
        <w:rPr>
          <w:sz w:val="22"/>
          <w:szCs w:val="22"/>
          <w:highlight w:val="white"/>
        </w:rPr>
      </w:pPr>
      <w:r w:rsidDel="00000000" w:rsidR="00000000" w:rsidRPr="00000000">
        <w:rPr>
          <w:sz w:val="22"/>
          <w:szCs w:val="22"/>
          <w:highlight w:val="white"/>
          <w:rtl w:val="0"/>
        </w:rPr>
        <w:t xml:space="preserve">Michelle Joy - Our Chief Nursing Officer with the clinical background to be involved.</w:t>
      </w:r>
    </w:p>
    <w:p w:rsidR="00000000" w:rsidDel="00000000" w:rsidP="00000000" w:rsidRDefault="00000000" w:rsidRPr="00000000" w14:paraId="00000046">
      <w:pPr>
        <w:ind w:left="1440" w:hanging="720"/>
        <w:rPr>
          <w:sz w:val="22"/>
          <w:szCs w:val="22"/>
          <w:highlight w:val="white"/>
        </w:rPr>
      </w:pPr>
      <w:r w:rsidDel="00000000" w:rsidR="00000000" w:rsidRPr="00000000">
        <w:rPr>
          <w:rtl w:val="0"/>
        </w:rPr>
      </w:r>
    </w:p>
    <w:p w:rsidR="00000000" w:rsidDel="00000000" w:rsidP="00000000" w:rsidRDefault="00000000" w:rsidRPr="00000000" w14:paraId="00000047">
      <w:pPr>
        <w:ind w:left="720" w:firstLine="0"/>
        <w:rPr>
          <w:sz w:val="22"/>
          <w:szCs w:val="22"/>
          <w:highlight w:val="white"/>
        </w:rPr>
      </w:pPr>
      <w:r w:rsidDel="00000000" w:rsidR="00000000" w:rsidRPr="00000000">
        <w:rPr>
          <w:sz w:val="22"/>
          <w:szCs w:val="22"/>
          <w:highlight w:val="white"/>
          <w:rtl w:val="0"/>
        </w:rPr>
        <w:t xml:space="preserve">Ricky Medina - Concur with previous comments. Focusing on some of the partnerships that we already have such as the Jump Start program which is a common interest for all groups here at the table.  Important to WNC, important to K-12, important to community business partners to have access to employees that they will need in the future. I can contribute more. </w:t>
      </w:r>
    </w:p>
    <w:p w:rsidR="00000000" w:rsidDel="00000000" w:rsidP="00000000" w:rsidRDefault="00000000" w:rsidRPr="00000000" w14:paraId="00000048">
      <w:pPr>
        <w:ind w:left="720" w:firstLine="0"/>
        <w:rPr>
          <w:sz w:val="22"/>
          <w:szCs w:val="22"/>
          <w:highlight w:val="white"/>
        </w:rPr>
      </w:pPr>
      <w:r w:rsidDel="00000000" w:rsidR="00000000" w:rsidRPr="00000000">
        <w:rPr>
          <w:rtl w:val="0"/>
        </w:rPr>
      </w:r>
    </w:p>
    <w:p w:rsidR="00000000" w:rsidDel="00000000" w:rsidP="00000000" w:rsidRDefault="00000000" w:rsidRPr="00000000" w14:paraId="00000049">
      <w:pPr>
        <w:ind w:left="720" w:firstLine="0"/>
        <w:rPr>
          <w:sz w:val="22"/>
          <w:szCs w:val="22"/>
          <w:highlight w:val="white"/>
        </w:rPr>
      </w:pPr>
      <w:r w:rsidDel="00000000" w:rsidR="00000000" w:rsidRPr="00000000">
        <w:rPr>
          <w:sz w:val="22"/>
          <w:szCs w:val="22"/>
          <w:highlight w:val="white"/>
          <w:rtl w:val="0"/>
        </w:rPr>
        <w:t xml:space="preserve">Alan Jurkonis - What are we trying to do?  Perhaps an orientation on what we are trying to accomplish for the year.</w:t>
      </w:r>
    </w:p>
    <w:p w:rsidR="00000000" w:rsidDel="00000000" w:rsidP="00000000" w:rsidRDefault="00000000" w:rsidRPr="00000000" w14:paraId="0000004A">
      <w:pPr>
        <w:ind w:left="720" w:firstLine="0"/>
        <w:rPr>
          <w:sz w:val="22"/>
          <w:szCs w:val="22"/>
          <w:highlight w:val="white"/>
        </w:rPr>
      </w:pPr>
      <w:r w:rsidDel="00000000" w:rsidR="00000000" w:rsidRPr="00000000">
        <w:rPr>
          <w:rtl w:val="0"/>
        </w:rPr>
      </w:r>
    </w:p>
    <w:p w:rsidR="00000000" w:rsidDel="00000000" w:rsidP="00000000" w:rsidRDefault="00000000" w:rsidRPr="00000000" w14:paraId="0000004B">
      <w:pPr>
        <w:ind w:left="720" w:firstLine="0"/>
        <w:rPr>
          <w:sz w:val="22"/>
          <w:szCs w:val="22"/>
          <w:highlight w:val="white"/>
        </w:rPr>
      </w:pPr>
      <w:r w:rsidDel="00000000" w:rsidR="00000000" w:rsidRPr="00000000">
        <w:rPr>
          <w:sz w:val="22"/>
          <w:szCs w:val="22"/>
          <w:highlight w:val="white"/>
          <w:rtl w:val="0"/>
        </w:rPr>
        <w:t xml:space="preserve">Jim Peckham - Understanding of what the goals are and how we can contribute to the goal would be helpful. I appreciate having the live version of these meetings and a community we can brainstorm things to accomplish.  If we see something from the community side while visiting campus to bring new eyes to things that you may not be aware.</w:t>
      </w:r>
    </w:p>
    <w:p w:rsidR="00000000" w:rsidDel="00000000" w:rsidP="00000000" w:rsidRDefault="00000000" w:rsidRPr="00000000" w14:paraId="0000004C">
      <w:pPr>
        <w:ind w:left="720" w:firstLine="0"/>
        <w:rPr>
          <w:sz w:val="22"/>
          <w:szCs w:val="22"/>
          <w:highlight w:val="white"/>
        </w:rPr>
      </w:pPr>
      <w:r w:rsidDel="00000000" w:rsidR="00000000" w:rsidRPr="00000000">
        <w:rPr>
          <w:rtl w:val="0"/>
        </w:rPr>
      </w:r>
    </w:p>
    <w:p w:rsidR="00000000" w:rsidDel="00000000" w:rsidP="00000000" w:rsidRDefault="00000000" w:rsidRPr="00000000" w14:paraId="0000004D">
      <w:pPr>
        <w:ind w:left="720" w:firstLine="0"/>
        <w:rPr>
          <w:sz w:val="22"/>
          <w:szCs w:val="22"/>
          <w:highlight w:val="white"/>
        </w:rPr>
      </w:pPr>
      <w:r w:rsidDel="00000000" w:rsidR="00000000" w:rsidRPr="00000000">
        <w:rPr>
          <w:sz w:val="22"/>
          <w:szCs w:val="22"/>
          <w:highlight w:val="white"/>
          <w:rtl w:val="0"/>
        </w:rPr>
        <w:t xml:space="preserve">Dr. Dalpe - Meeting schedule, what I would like to propose is, a meeting to kick off the academic year and present the outline for the year. Individual meetings with each stakeholder and some Zoom meetings and a close out meeting at the end of the year. Agenda update, with standing items such as Dual Enrollment. </w:t>
      </w:r>
    </w:p>
    <w:p w:rsidR="00000000" w:rsidDel="00000000" w:rsidP="00000000" w:rsidRDefault="00000000" w:rsidRPr="00000000" w14:paraId="0000004E">
      <w:pPr>
        <w:ind w:left="720" w:firstLine="0"/>
        <w:rPr>
          <w:sz w:val="22"/>
          <w:szCs w:val="22"/>
          <w:highlight w:val="white"/>
        </w:rPr>
      </w:pPr>
      <w:r w:rsidDel="00000000" w:rsidR="00000000" w:rsidRPr="00000000">
        <w:rPr>
          <w:sz w:val="22"/>
          <w:szCs w:val="22"/>
          <w:highlight w:val="white"/>
          <w:rtl w:val="0"/>
        </w:rPr>
        <w:tab/>
      </w:r>
    </w:p>
    <w:p w:rsidR="00000000" w:rsidDel="00000000" w:rsidP="00000000" w:rsidRDefault="00000000" w:rsidRPr="00000000" w14:paraId="0000004F">
      <w:pPr>
        <w:ind w:left="720" w:firstLine="0"/>
        <w:rPr>
          <w:sz w:val="22"/>
          <w:szCs w:val="22"/>
          <w:highlight w:val="white"/>
        </w:rPr>
      </w:pPr>
      <w:r w:rsidDel="00000000" w:rsidR="00000000" w:rsidRPr="00000000">
        <w:rPr>
          <w:sz w:val="22"/>
          <w:szCs w:val="22"/>
          <w:highlight w:val="white"/>
          <w:rtl w:val="0"/>
        </w:rPr>
        <w:tab/>
        <w:t xml:space="preserve">Wendy Loomis - You should also put it back on us. What if one or two of us each time have to bring something to the table, so the IAC has actionable items that can be worked on. </w:t>
      </w:r>
    </w:p>
    <w:p w:rsidR="00000000" w:rsidDel="00000000" w:rsidP="00000000" w:rsidRDefault="00000000" w:rsidRPr="00000000" w14:paraId="00000050">
      <w:pPr>
        <w:ind w:left="720" w:firstLine="0"/>
        <w:rPr>
          <w:sz w:val="22"/>
          <w:szCs w:val="22"/>
          <w:highlight w:val="white"/>
        </w:rPr>
      </w:pPr>
      <w:r w:rsidDel="00000000" w:rsidR="00000000" w:rsidRPr="00000000">
        <w:rPr>
          <w:rtl w:val="0"/>
        </w:rPr>
      </w:r>
    </w:p>
    <w:p w:rsidR="00000000" w:rsidDel="00000000" w:rsidP="00000000" w:rsidRDefault="00000000" w:rsidRPr="00000000" w14:paraId="00000051">
      <w:pPr>
        <w:ind w:left="720" w:firstLine="0"/>
        <w:rPr>
          <w:sz w:val="22"/>
          <w:szCs w:val="22"/>
          <w:highlight w:val="white"/>
        </w:rPr>
      </w:pPr>
      <w:r w:rsidDel="00000000" w:rsidR="00000000" w:rsidRPr="00000000">
        <w:rPr>
          <w:sz w:val="22"/>
          <w:szCs w:val="22"/>
          <w:highlight w:val="white"/>
          <w:rtl w:val="0"/>
        </w:rPr>
        <w:tab/>
        <w:t xml:space="preserve">Michelle Joy - It doesn’t sound like there is anything that would prevent you from calling an ad hoc IAC meeting throughout the year. </w:t>
      </w:r>
    </w:p>
    <w:p w:rsidR="00000000" w:rsidDel="00000000" w:rsidP="00000000" w:rsidRDefault="00000000" w:rsidRPr="00000000" w14:paraId="00000052">
      <w:pPr>
        <w:ind w:left="720" w:firstLine="0"/>
        <w:rPr>
          <w:sz w:val="22"/>
          <w:szCs w:val="22"/>
          <w:highlight w:val="white"/>
        </w:rPr>
      </w:pPr>
      <w:r w:rsidDel="00000000" w:rsidR="00000000" w:rsidRPr="00000000">
        <w:rPr>
          <w:sz w:val="22"/>
          <w:szCs w:val="22"/>
          <w:highlight w:val="white"/>
          <w:rtl w:val="0"/>
        </w:rPr>
        <w:tab/>
      </w:r>
    </w:p>
    <w:p w:rsidR="00000000" w:rsidDel="00000000" w:rsidP="00000000" w:rsidRDefault="00000000" w:rsidRPr="00000000" w14:paraId="00000053">
      <w:pPr>
        <w:ind w:left="720" w:firstLine="0"/>
        <w:rPr>
          <w:sz w:val="22"/>
          <w:szCs w:val="22"/>
          <w:highlight w:val="white"/>
        </w:rPr>
      </w:pPr>
      <w:r w:rsidDel="00000000" w:rsidR="00000000" w:rsidRPr="00000000">
        <w:rPr>
          <w:sz w:val="22"/>
          <w:szCs w:val="22"/>
          <w:highlight w:val="white"/>
          <w:rtl w:val="0"/>
        </w:rPr>
        <w:tab/>
        <w:t xml:space="preserve">Dr Dalpe - Instead of meeting in September I would prefer to meet in April or May for the next year to get ahead of it. Question, Renee, when can we have a meeting under the new structure?</w:t>
      </w:r>
    </w:p>
    <w:p w:rsidR="00000000" w:rsidDel="00000000" w:rsidP="00000000" w:rsidRDefault="00000000" w:rsidRPr="00000000" w14:paraId="00000054">
      <w:pPr>
        <w:ind w:left="720" w:firstLine="0"/>
        <w:rPr>
          <w:sz w:val="22"/>
          <w:szCs w:val="22"/>
          <w:highlight w:val="white"/>
        </w:rPr>
      </w:pPr>
      <w:r w:rsidDel="00000000" w:rsidR="00000000" w:rsidRPr="00000000">
        <w:rPr>
          <w:rtl w:val="0"/>
        </w:rPr>
      </w:r>
    </w:p>
    <w:p w:rsidR="00000000" w:rsidDel="00000000" w:rsidP="00000000" w:rsidRDefault="00000000" w:rsidRPr="00000000" w14:paraId="00000055">
      <w:pPr>
        <w:ind w:left="720" w:firstLine="0"/>
        <w:rPr>
          <w:sz w:val="22"/>
          <w:szCs w:val="22"/>
          <w:highlight w:val="white"/>
        </w:rPr>
      </w:pPr>
      <w:r w:rsidDel="00000000" w:rsidR="00000000" w:rsidRPr="00000000">
        <w:rPr>
          <w:sz w:val="22"/>
          <w:szCs w:val="22"/>
          <w:highlight w:val="white"/>
          <w:rtl w:val="0"/>
        </w:rPr>
        <w:tab/>
        <w:t xml:space="preserve">Renee Davis - Official first meeting after approval. In the interim you can meet but will be approved in March if you want to meet in April. </w:t>
      </w:r>
    </w:p>
    <w:p w:rsidR="00000000" w:rsidDel="00000000" w:rsidP="00000000" w:rsidRDefault="00000000" w:rsidRPr="00000000" w14:paraId="00000056">
      <w:pPr>
        <w:ind w:left="720" w:firstLine="0"/>
        <w:rPr>
          <w:sz w:val="22"/>
          <w:szCs w:val="22"/>
          <w:highlight w:val="white"/>
        </w:rPr>
      </w:pPr>
      <w:r w:rsidDel="00000000" w:rsidR="00000000" w:rsidRPr="00000000">
        <w:rPr>
          <w:rtl w:val="0"/>
        </w:rPr>
      </w:r>
    </w:p>
    <w:p w:rsidR="00000000" w:rsidDel="00000000" w:rsidP="00000000" w:rsidRDefault="00000000" w:rsidRPr="00000000" w14:paraId="00000057">
      <w:pPr>
        <w:ind w:left="720" w:firstLine="0"/>
        <w:rPr>
          <w:sz w:val="22"/>
          <w:szCs w:val="22"/>
          <w:highlight w:val="white"/>
        </w:rPr>
      </w:pPr>
      <w:r w:rsidDel="00000000" w:rsidR="00000000" w:rsidRPr="00000000">
        <w:rPr>
          <w:sz w:val="22"/>
          <w:szCs w:val="22"/>
          <w:highlight w:val="white"/>
          <w:rtl w:val="0"/>
        </w:rPr>
        <w:t xml:space="preserve">Dr. Dalpe - There are projects that we need help with. Would the group like to work on one large project a year rather than several smaller ones?</w:t>
      </w:r>
    </w:p>
    <w:p w:rsidR="00000000" w:rsidDel="00000000" w:rsidP="00000000" w:rsidRDefault="00000000" w:rsidRPr="00000000" w14:paraId="00000058">
      <w:pPr>
        <w:ind w:left="720" w:firstLine="0"/>
        <w:rPr>
          <w:sz w:val="22"/>
          <w:szCs w:val="22"/>
          <w:highlight w:val="white"/>
        </w:rPr>
      </w:pPr>
      <w:r w:rsidDel="00000000" w:rsidR="00000000" w:rsidRPr="00000000">
        <w:rPr>
          <w:rtl w:val="0"/>
        </w:rPr>
      </w:r>
    </w:p>
    <w:p w:rsidR="00000000" w:rsidDel="00000000" w:rsidP="00000000" w:rsidRDefault="00000000" w:rsidRPr="00000000" w14:paraId="00000059">
      <w:pPr>
        <w:ind w:left="720" w:firstLine="0"/>
        <w:rPr>
          <w:sz w:val="22"/>
          <w:szCs w:val="22"/>
          <w:highlight w:val="white"/>
        </w:rPr>
      </w:pPr>
      <w:r w:rsidDel="00000000" w:rsidR="00000000" w:rsidRPr="00000000">
        <w:rPr>
          <w:sz w:val="22"/>
          <w:szCs w:val="22"/>
          <w:highlight w:val="white"/>
          <w:rtl w:val="0"/>
        </w:rPr>
        <w:t xml:space="preserve">Alan Jurkonis - Anything in that direction would make the group more effective. If we try to do too much we do nothing. </w:t>
      </w:r>
    </w:p>
    <w:p w:rsidR="00000000" w:rsidDel="00000000" w:rsidP="00000000" w:rsidRDefault="00000000" w:rsidRPr="00000000" w14:paraId="0000005A">
      <w:pPr>
        <w:ind w:left="1440" w:hanging="720"/>
        <w:rPr>
          <w:sz w:val="22"/>
          <w:szCs w:val="22"/>
          <w:highlight w:val="white"/>
        </w:rPr>
      </w:pPr>
      <w:r w:rsidDel="00000000" w:rsidR="00000000" w:rsidRPr="00000000">
        <w:rPr>
          <w:rtl w:val="0"/>
        </w:rPr>
      </w:r>
    </w:p>
    <w:p w:rsidR="00000000" w:rsidDel="00000000" w:rsidP="00000000" w:rsidRDefault="00000000" w:rsidRPr="00000000" w14:paraId="0000005B">
      <w:pPr>
        <w:ind w:left="1440" w:hanging="720"/>
        <w:rPr>
          <w:sz w:val="22"/>
          <w:szCs w:val="22"/>
          <w:highlight w:val="white"/>
        </w:rPr>
      </w:pPr>
      <w:r w:rsidDel="00000000" w:rsidR="00000000" w:rsidRPr="00000000">
        <w:rPr>
          <w:sz w:val="22"/>
          <w:szCs w:val="22"/>
          <w:highlight w:val="white"/>
          <w:rtl w:val="0"/>
        </w:rPr>
        <w:t xml:space="preserve">Wendy Loomis - Agrees to work on one project and if others come up we can look at those also. </w:t>
      </w:r>
    </w:p>
    <w:p w:rsidR="00000000" w:rsidDel="00000000" w:rsidP="00000000" w:rsidRDefault="00000000" w:rsidRPr="00000000" w14:paraId="0000005C">
      <w:pPr>
        <w:ind w:left="720" w:firstLine="0"/>
        <w:rPr>
          <w:sz w:val="22"/>
          <w:szCs w:val="22"/>
          <w:highlight w:val="white"/>
        </w:rPr>
      </w:pPr>
      <w:r w:rsidDel="00000000" w:rsidR="00000000" w:rsidRPr="00000000">
        <w:rPr>
          <w:rtl w:val="0"/>
        </w:rPr>
      </w:r>
    </w:p>
    <w:p w:rsidR="00000000" w:rsidDel="00000000" w:rsidP="00000000" w:rsidRDefault="00000000" w:rsidRPr="00000000" w14:paraId="0000005D">
      <w:pPr>
        <w:ind w:left="1440" w:hanging="720"/>
        <w:rPr>
          <w:sz w:val="22"/>
          <w:szCs w:val="22"/>
          <w:highlight w:val="white"/>
        </w:rPr>
      </w:pPr>
      <w:r w:rsidDel="00000000" w:rsidR="00000000" w:rsidRPr="00000000">
        <w:rPr>
          <w:sz w:val="22"/>
          <w:szCs w:val="22"/>
          <w:highlight w:val="white"/>
          <w:rtl w:val="0"/>
        </w:rPr>
        <w:t xml:space="preserve">Dr. Dalpe - What about the membership? Are there any groups that we are missing?</w:t>
      </w:r>
    </w:p>
    <w:p w:rsidR="00000000" w:rsidDel="00000000" w:rsidP="00000000" w:rsidRDefault="00000000" w:rsidRPr="00000000" w14:paraId="0000005E">
      <w:pPr>
        <w:ind w:left="0" w:firstLine="0"/>
        <w:rPr>
          <w:sz w:val="22"/>
          <w:szCs w:val="22"/>
          <w:highlight w:val="white"/>
        </w:rPr>
      </w:pPr>
      <w:r w:rsidDel="00000000" w:rsidR="00000000" w:rsidRPr="00000000">
        <w:rPr>
          <w:rtl w:val="0"/>
        </w:rPr>
      </w:r>
    </w:p>
    <w:p w:rsidR="00000000" w:rsidDel="00000000" w:rsidP="00000000" w:rsidRDefault="00000000" w:rsidRPr="00000000" w14:paraId="0000005F">
      <w:pPr>
        <w:ind w:left="1440" w:hanging="720"/>
        <w:rPr>
          <w:sz w:val="22"/>
          <w:szCs w:val="22"/>
          <w:highlight w:val="white"/>
        </w:rPr>
      </w:pPr>
      <w:r w:rsidDel="00000000" w:rsidR="00000000" w:rsidRPr="00000000">
        <w:rPr>
          <w:sz w:val="22"/>
          <w:szCs w:val="22"/>
          <w:highlight w:val="white"/>
          <w:rtl w:val="0"/>
        </w:rPr>
        <w:t xml:space="preserve">Jim Peckham - Certificate programs possible electrical </w:t>
      </w:r>
    </w:p>
    <w:p w:rsidR="00000000" w:rsidDel="00000000" w:rsidP="00000000" w:rsidRDefault="00000000" w:rsidRPr="00000000" w14:paraId="00000060">
      <w:pPr>
        <w:ind w:left="1440" w:hanging="720"/>
        <w:rPr>
          <w:sz w:val="22"/>
          <w:szCs w:val="22"/>
          <w:highlight w:val="white"/>
        </w:rPr>
      </w:pPr>
      <w:r w:rsidDel="00000000" w:rsidR="00000000" w:rsidRPr="00000000">
        <w:rPr>
          <w:rtl w:val="0"/>
        </w:rPr>
      </w:r>
    </w:p>
    <w:p w:rsidR="00000000" w:rsidDel="00000000" w:rsidP="00000000" w:rsidRDefault="00000000" w:rsidRPr="00000000" w14:paraId="00000061">
      <w:pPr>
        <w:ind w:left="1440" w:hanging="720"/>
        <w:rPr>
          <w:sz w:val="22"/>
          <w:szCs w:val="22"/>
          <w:highlight w:val="white"/>
        </w:rPr>
      </w:pPr>
      <w:r w:rsidDel="00000000" w:rsidR="00000000" w:rsidRPr="00000000">
        <w:rPr>
          <w:sz w:val="22"/>
          <w:szCs w:val="22"/>
          <w:highlight w:val="white"/>
          <w:rtl w:val="0"/>
        </w:rPr>
        <w:t xml:space="preserve">Wendy Loomis - Hospitality</w:t>
      </w:r>
    </w:p>
    <w:p w:rsidR="00000000" w:rsidDel="00000000" w:rsidP="00000000" w:rsidRDefault="00000000" w:rsidRPr="00000000" w14:paraId="00000062">
      <w:pPr>
        <w:ind w:left="720" w:hanging="720"/>
        <w:rPr>
          <w:sz w:val="22"/>
          <w:szCs w:val="22"/>
          <w:highlight w:val="white"/>
        </w:rPr>
      </w:pPr>
      <w:r w:rsidDel="00000000" w:rsidR="00000000" w:rsidRPr="00000000">
        <w:rPr>
          <w:rtl w:val="0"/>
        </w:rPr>
      </w:r>
    </w:p>
    <w:p w:rsidR="00000000" w:rsidDel="00000000" w:rsidP="00000000" w:rsidRDefault="00000000" w:rsidRPr="00000000" w14:paraId="00000063">
      <w:pPr>
        <w:rPr>
          <w:b w:val="1"/>
          <w:sz w:val="22"/>
          <w:szCs w:val="22"/>
          <w:highlight w:val="white"/>
        </w:rPr>
      </w:pPr>
      <w:r w:rsidDel="00000000" w:rsidR="00000000" w:rsidRPr="00000000">
        <w:rPr>
          <w:b w:val="1"/>
          <w:sz w:val="22"/>
          <w:szCs w:val="22"/>
          <w:highlight w:val="white"/>
          <w:rtl w:val="0"/>
        </w:rPr>
        <w:t xml:space="preserve">9.</w:t>
        <w:tab/>
        <w:t xml:space="preserve">New Business</w:t>
        <w:tab/>
        <w:tab/>
        <w:tab/>
        <w:tab/>
        <w:tab/>
        <w:tab/>
        <w:tab/>
        <w:tab/>
        <w:t xml:space="preserve">Information Only</w:t>
      </w:r>
    </w:p>
    <w:p w:rsidR="00000000" w:rsidDel="00000000" w:rsidP="00000000" w:rsidRDefault="00000000" w:rsidRPr="00000000" w14:paraId="00000064">
      <w:pPr>
        <w:rPr>
          <w:sz w:val="22"/>
          <w:szCs w:val="22"/>
          <w:highlight w:val="white"/>
        </w:rPr>
      </w:pPr>
      <w:r w:rsidDel="00000000" w:rsidR="00000000" w:rsidRPr="00000000">
        <w:rPr>
          <w:b w:val="1"/>
          <w:sz w:val="22"/>
          <w:szCs w:val="22"/>
          <w:highlight w:val="white"/>
          <w:rtl w:val="0"/>
        </w:rPr>
        <w:tab/>
      </w:r>
      <w:r w:rsidDel="00000000" w:rsidR="00000000" w:rsidRPr="00000000">
        <w:rPr>
          <w:sz w:val="22"/>
          <w:szCs w:val="22"/>
          <w:highlight w:val="white"/>
          <w:rtl w:val="0"/>
        </w:rPr>
        <w:t xml:space="preserve">Vice Chair Richardson asked for new business and there was none.</w:t>
      </w:r>
    </w:p>
    <w:p w:rsidR="00000000" w:rsidDel="00000000" w:rsidP="00000000" w:rsidRDefault="00000000" w:rsidRPr="00000000" w14:paraId="00000065">
      <w:pPr>
        <w:rPr>
          <w:sz w:val="22"/>
          <w:szCs w:val="22"/>
          <w:highlight w:val="white"/>
        </w:rPr>
      </w:pPr>
      <w:r w:rsidDel="00000000" w:rsidR="00000000" w:rsidRPr="00000000">
        <w:rPr>
          <w:rtl w:val="0"/>
        </w:rPr>
      </w:r>
    </w:p>
    <w:p w:rsidR="00000000" w:rsidDel="00000000" w:rsidP="00000000" w:rsidRDefault="00000000" w:rsidRPr="00000000" w14:paraId="00000066">
      <w:pPr>
        <w:rPr>
          <w:b w:val="1"/>
          <w:sz w:val="22"/>
          <w:szCs w:val="22"/>
          <w:highlight w:val="white"/>
        </w:rPr>
      </w:pPr>
      <w:r w:rsidDel="00000000" w:rsidR="00000000" w:rsidRPr="00000000">
        <w:rPr>
          <w:b w:val="1"/>
          <w:sz w:val="22"/>
          <w:szCs w:val="22"/>
          <w:highlight w:val="white"/>
          <w:rtl w:val="0"/>
        </w:rPr>
        <w:t xml:space="preserve">10.</w:t>
        <w:tab/>
        <w:t xml:space="preserve">Public Comment</w:t>
        <w:tab/>
        <w:tab/>
        <w:tab/>
        <w:tab/>
        <w:tab/>
        <w:tab/>
        <w:tab/>
        <w:t xml:space="preserve">Information Only</w:t>
      </w:r>
    </w:p>
    <w:p w:rsidR="00000000" w:rsidDel="00000000" w:rsidP="00000000" w:rsidRDefault="00000000" w:rsidRPr="00000000" w14:paraId="00000067">
      <w:pPr>
        <w:ind w:left="0" w:firstLine="0"/>
        <w:rPr>
          <w:sz w:val="22"/>
          <w:szCs w:val="22"/>
          <w:highlight w:val="white"/>
        </w:rPr>
      </w:pPr>
      <w:r w:rsidDel="00000000" w:rsidR="00000000" w:rsidRPr="00000000">
        <w:rPr>
          <w:sz w:val="22"/>
          <w:szCs w:val="22"/>
          <w:highlight w:val="white"/>
          <w:rtl w:val="0"/>
        </w:rPr>
        <w:tab/>
        <w:t xml:space="preserve">Vice Chair Richardson asked for public comment.</w:t>
      </w:r>
    </w:p>
    <w:p w:rsidR="00000000" w:rsidDel="00000000" w:rsidP="00000000" w:rsidRDefault="00000000" w:rsidRPr="00000000" w14:paraId="00000068">
      <w:pPr>
        <w:ind w:left="0" w:firstLine="720"/>
        <w:rPr>
          <w:sz w:val="22"/>
          <w:szCs w:val="22"/>
          <w:highlight w:val="white"/>
        </w:rPr>
      </w:pPr>
      <w:r w:rsidDel="00000000" w:rsidR="00000000" w:rsidRPr="00000000">
        <w:rPr>
          <w:rtl w:val="0"/>
        </w:rPr>
      </w:r>
    </w:p>
    <w:p w:rsidR="00000000" w:rsidDel="00000000" w:rsidP="00000000" w:rsidRDefault="00000000" w:rsidRPr="00000000" w14:paraId="00000069">
      <w:pPr>
        <w:ind w:left="720" w:firstLine="0"/>
        <w:rPr>
          <w:sz w:val="22"/>
          <w:szCs w:val="22"/>
          <w:highlight w:val="white"/>
        </w:rPr>
      </w:pPr>
      <w:r w:rsidDel="00000000" w:rsidR="00000000" w:rsidRPr="00000000">
        <w:rPr>
          <w:sz w:val="22"/>
          <w:szCs w:val="22"/>
          <w:highlight w:val="white"/>
          <w:rtl w:val="0"/>
        </w:rPr>
        <w:t xml:space="preserve">Dr. Dalpe - Thanked the group for attending the meeting and will continue to stay in touch. There will not be another IAC meeting scheduled until after the beginning of the year.</w:t>
        <w:br w:type="textWrapping"/>
      </w:r>
    </w:p>
    <w:p w:rsidR="00000000" w:rsidDel="00000000" w:rsidP="00000000" w:rsidRDefault="00000000" w:rsidRPr="00000000" w14:paraId="0000006A">
      <w:pPr>
        <w:ind w:left="0" w:firstLine="0"/>
        <w:rPr>
          <w:b w:val="1"/>
          <w:sz w:val="22"/>
          <w:szCs w:val="22"/>
          <w:highlight w:val="white"/>
        </w:rPr>
      </w:pPr>
      <w:r w:rsidDel="00000000" w:rsidR="00000000" w:rsidRPr="00000000">
        <w:rPr>
          <w:b w:val="1"/>
          <w:sz w:val="22"/>
          <w:szCs w:val="22"/>
          <w:highlight w:val="white"/>
          <w:rtl w:val="0"/>
        </w:rPr>
        <w:t xml:space="preserve">11. </w:t>
        <w:tab/>
        <w:t xml:space="preserve">Adjourn </w:t>
        <w:tab/>
        <w:tab/>
        <w:tab/>
        <w:tab/>
        <w:tab/>
        <w:tab/>
        <w:tab/>
        <w:tab/>
        <w:t xml:space="preserve">Information Only</w:t>
      </w:r>
    </w:p>
    <w:p w:rsidR="00000000" w:rsidDel="00000000" w:rsidP="00000000" w:rsidRDefault="00000000" w:rsidRPr="00000000" w14:paraId="0000006B">
      <w:pPr>
        <w:ind w:left="0" w:firstLine="720"/>
        <w:rPr>
          <w:sz w:val="22"/>
          <w:szCs w:val="22"/>
          <w:highlight w:val="white"/>
        </w:rPr>
      </w:pPr>
      <w:r w:rsidDel="00000000" w:rsidR="00000000" w:rsidRPr="00000000">
        <w:rPr>
          <w:sz w:val="22"/>
          <w:szCs w:val="22"/>
          <w:highlight w:val="white"/>
          <w:rtl w:val="0"/>
        </w:rPr>
        <w:t xml:space="preserve">Vice Chair Richardson adjourned the meeting at 10:46 a.m. </w:t>
        <w:tab/>
      </w:r>
    </w:p>
    <w:p w:rsidR="00000000" w:rsidDel="00000000" w:rsidP="00000000" w:rsidRDefault="00000000" w:rsidRPr="00000000" w14:paraId="0000006C">
      <w:pPr>
        <w:rPr>
          <w:sz w:val="22"/>
          <w:szCs w:val="22"/>
          <w:highlight w:val="white"/>
        </w:rPr>
      </w:pPr>
      <w:r w:rsidDel="00000000" w:rsidR="00000000" w:rsidRPr="00000000">
        <w:rPr>
          <w:rtl w:val="0"/>
        </w:rPr>
      </w:r>
    </w:p>
    <w:sectPr>
      <w:headerReference r:id="rId7" w:type="default"/>
      <w:head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pict>
        <v:shape id="PowerPlusWaterMarkObject2" style="position:absolute;width:486.6432283464567pt;height:175.20866141732284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pict>
        <v:shape id="PowerPlusWaterMarkObject1" style="position:absolute;width:486.6432283464567pt;height:175.20866141732284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Western Nevada College Institutional Advisory Council</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Agenda for </w:t>
    </w:r>
    <w:r w:rsidDel="00000000" w:rsidR="00000000" w:rsidRPr="00000000">
      <w:rPr>
        <w:sz w:val="20"/>
        <w:szCs w:val="20"/>
        <w:rtl w:val="0"/>
      </w:rPr>
      <w:t xml:space="preserve">November 3, 2022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Meeting Minutes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qnheWIDjQCCOn30DEMVAHxtvdQ==">CgMxLjAyCGguZ2pkZ3hzOAByITF4dl9mQWxiOEwyT3dSeFB4b1FEVnRjYmlvV0k4NTlZeA==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