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SMART Goals Template for Annual Strategic Planning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Specific, Measurable, Attainable, Relevant, Time-Bound (SMART)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this form in collaboration and alignment with your supervising office. These goals are for the upcoming July 1-June 30 academic/fiscal year. Please begin by first reviewing 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 institutional goals for the upcoming academic year put forward by the President’s Office.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Once completed,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submit to your supervising office and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Institutional Research and Effectiveness office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ire@wnc.edu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20"/>
        <w:gridCol w:w="6540"/>
        <w:tblGridChange w:id="0">
          <w:tblGrid>
            <w:gridCol w:w="2820"/>
            <w:gridCol w:w="65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Name and Title: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35"/>
        <w:gridCol w:w="6525"/>
        <w:tblGridChange w:id="0">
          <w:tblGrid>
            <w:gridCol w:w="2835"/>
            <w:gridCol w:w="65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Division, Department,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 Program: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1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50"/>
        <w:gridCol w:w="1290"/>
        <w:tblGridChange w:id="0">
          <w:tblGrid>
            <w:gridCol w:w="2850"/>
            <w:gridCol w:w="12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Completed: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60"/>
        <w:gridCol w:w="1485"/>
        <w:gridCol w:w="510"/>
        <w:gridCol w:w="1605"/>
        <w:tblGridChange w:id="0">
          <w:tblGrid>
            <w:gridCol w:w="2760"/>
            <w:gridCol w:w="1485"/>
            <w:gridCol w:w="510"/>
            <w:gridCol w:w="16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Year (insert years):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Fall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8"/>
        <w:gridCol w:w="6982"/>
        <w:tblGridChange w:id="0">
          <w:tblGrid>
            <w:gridCol w:w="2368"/>
            <w:gridCol w:w="6982"/>
          </w:tblGrid>
        </w:tblGridChange>
      </w:tblGrid>
      <w:tr>
        <w:trPr>
          <w:cantSplit w:val="0"/>
          <w:trHeight w:val="683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WNC Vision Statement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WNC is an integral and innovative educational partner fostering equity and a life of learning in an inclusive environment for the evolving, diverse communities we serve.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Your Vision Statement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(you may update from last year or keep the same)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8"/>
        <w:gridCol w:w="6982"/>
        <w:tblGridChange w:id="0">
          <w:tblGrid>
            <w:gridCol w:w="2368"/>
            <w:gridCol w:w="6982"/>
          </w:tblGrid>
        </w:tblGridChange>
      </w:tblGrid>
      <w:tr>
        <w:trPr>
          <w:cantSplit w:val="0"/>
          <w:trHeight w:val="638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WNC Mission Statement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WNC contributes to solutions for the 21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century by providing effective educational pathways for the students and communities of Nevada.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3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Your Mission Statement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(you may update from last year or keep the same)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 SMART Goals: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in collaboration and alignment with the annual goals from the 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resident’s Office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supervising office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9"/>
        <w:gridCol w:w="6901"/>
        <w:tblGridChange w:id="0">
          <w:tblGrid>
            <w:gridCol w:w="2449"/>
            <w:gridCol w:w="6901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Goal 1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1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S: SPECIFIC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 you want to accomplish? Who needs to be included? Why is this a goal?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M: MEASURABLE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can you measure/assess progress and know if you have met your goal?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ACHIEVABLE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the skills/resources needed to achieve this goal? If not, can you obtain them?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R: RELEVANT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is this goal aligned with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none"/>
                <w:rtl w:val="0"/>
              </w:rPr>
              <w:t xml:space="preserve"> goals from the President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’s Office, the current WNC Strategic Plan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and/or NSHE goals?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T: TIME-BOUND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timeline for achieving this goal?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9"/>
        <w:gridCol w:w="6901"/>
        <w:tblGridChange w:id="0">
          <w:tblGrid>
            <w:gridCol w:w="2449"/>
            <w:gridCol w:w="6901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Goal 2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3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S: SPECIFIC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 you want to accomplish? Who needs to be included? Why is this a goal?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M: MEASURABLE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can you measure/assess progress and know if you have met your goal?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1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ACHIEVABLE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the skills/resources needed to achieve this goal? If not, can you obtain them?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1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R: RELEVANT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How is this goal aligned with goals from the President’s Office, the current WNC Strategic Plan, and/or NSHE goals?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T: TIME-BOUND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timeline for achieving this goal?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6905"/>
        <w:tblGridChange w:id="0">
          <w:tblGrid>
            <w:gridCol w:w="2445"/>
            <w:gridCol w:w="690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Goal 3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(Optional – please complete no more than 3 goals total)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  <w:tr>
        <w:trPr>
          <w:cantSplit w:val="0"/>
          <w:trHeight w:val="1151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S: SPECIFIC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 you want to accomplish? Who needs to be included? Why is this a goal?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M: MEASURABLE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can you measure/assess progress and know if you have met your goal?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ACHIEVABLE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the skills/resources needed to achieve this goal? If not, can you obtain them?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R: RELEVANT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How is this goal aligned with goals from the President’s Office, the current WNC Strategic Plan, and/or NSHE goals?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T: TIME-BOUND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timeline for achieving this goal?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submit completed forms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supervisor and 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o the Institutional Research and Effectiveness office: </w:t>
      </w:r>
      <w:hyperlink r:id="rId14">
        <w:r w:rsidDel="00000000" w:rsidR="00000000" w:rsidRPr="00000000">
          <w:rPr>
            <w:rFonts w:ascii="Calibri" w:cs="Calibri" w:eastAsia="Calibri" w:hAnsi="Calibri"/>
            <w:b w:val="1"/>
            <w:i w:val="1"/>
            <w:color w:val="1155cc"/>
            <w:sz w:val="22"/>
            <w:szCs w:val="22"/>
            <w:u w:val="single"/>
            <w:rtl w:val="0"/>
          </w:rPr>
          <w:t xml:space="preserve">ire@wnc.edu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0"/>
    <w:qFormat w:val="1"/>
    <w:rsid w:val="00A16829"/>
  </w:style>
  <w:style w:type="table" w:styleId="NormalTable0" w:customStyle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Spacing">
    <w:name w:val="No Spacing"/>
    <w:uiPriority w:val="1"/>
    <w:qFormat w:val="1"/>
    <w:rsid w:val="00B1458C"/>
  </w:style>
  <w:style w:type="table" w:styleId="TableGrid">
    <w:name w:val="Table Grid"/>
    <w:basedOn w:val="NormalTable0"/>
    <w:uiPriority w:val="59"/>
    <w:rsid w:val="00B1458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B145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1458C"/>
    <w:rPr>
      <w:color w:val="605e5c"/>
      <w:shd w:color="auto" w:fill="e1dfdd" w:val="clear"/>
    </w:rPr>
  </w:style>
  <w:style w:type="paragraph" w:styleId="Header">
    <w:name w:val="header"/>
    <w:basedOn w:val="Normal0"/>
    <w:link w:val="HeaderChar"/>
    <w:uiPriority w:val="99"/>
    <w:unhideWhenUsed w:val="1"/>
    <w:rsid w:val="006A09CB"/>
    <w:pPr>
      <w:tabs>
        <w:tab w:val="center" w:pos="4680"/>
        <w:tab w:val="right" w:pos="9360"/>
      </w:tabs>
    </w:pPr>
    <w:rPr>
      <w:rFonts w:asciiTheme="minorHAnsi" w:cstheme="minorBidi" w:hAnsiTheme="minorHAns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6A09CB"/>
  </w:style>
  <w:style w:type="paragraph" w:styleId="Footer">
    <w:name w:val="footer"/>
    <w:basedOn w:val="Normal0"/>
    <w:link w:val="FooterChar"/>
    <w:uiPriority w:val="99"/>
    <w:unhideWhenUsed w:val="1"/>
    <w:rsid w:val="006A09CB"/>
    <w:pPr>
      <w:tabs>
        <w:tab w:val="center" w:pos="4680"/>
        <w:tab w:val="right" w:pos="9360"/>
      </w:tabs>
    </w:pPr>
    <w:rPr>
      <w:rFonts w:asciiTheme="minorHAnsi" w:cstheme="minorBidi" w:hAnsiTheme="minorHAns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6A09CB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A16829"/>
    <w:rPr>
      <w:color w:val="954f72" w:themeColor="followedHyperlink"/>
      <w:u w:val="single"/>
    </w:rPr>
  </w:style>
  <w:style w:type="paragraph" w:styleId="BalloonText">
    <w:name w:val="Balloon Text"/>
    <w:basedOn w:val="Normal0"/>
    <w:link w:val="BalloonTextChar"/>
    <w:uiPriority w:val="99"/>
    <w:semiHidden w:val="1"/>
    <w:unhideWhenUsed w:val="1"/>
    <w:rsid w:val="00F4321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43211"/>
    <w:rPr>
      <w:rFonts w:ascii="Segoe UI" w:cs="Segoe UI" w:hAnsi="Segoe UI"/>
      <w:sz w:val="18"/>
      <w:szCs w:val="18"/>
    </w:rPr>
  </w:style>
  <w:style w:type="paragraph" w:styleId="Subtitle">
    <w:name w:val="Subtitle"/>
    <w:basedOn w:val="Normal0"/>
    <w:next w:val="Normal0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lTable0"/>
    <w:tblPr>
      <w:tblStyleRowBandSize w:val="1"/>
      <w:tblStyleColBandSize w:val="1"/>
    </w:tblPr>
  </w:style>
  <w:style w:type="table" w:styleId="a0" w:customStyle="1">
    <w:basedOn w:val="NormalTable0"/>
    <w:tblPr>
      <w:tblStyleRowBandSize w:val="1"/>
      <w:tblStyleColBandSize w:val="1"/>
    </w:tblPr>
  </w:style>
  <w:style w:type="table" w:styleId="a1" w:customStyle="1">
    <w:basedOn w:val="NormalTable0"/>
    <w:tblPr>
      <w:tblStyleRowBandSize w:val="1"/>
      <w:tblStyleColBandSize w:val="1"/>
    </w:tblPr>
  </w:style>
  <w:style w:type="table" w:styleId="a2" w:customStyle="1">
    <w:basedOn w:val="NormalTable0"/>
    <w:tblPr>
      <w:tblStyleRowBandSize w:val="1"/>
      <w:tblStyleColBandSize w:val="1"/>
    </w:tblPr>
  </w:style>
  <w:style w:type="table" w:styleId="a3" w:customStyle="1">
    <w:basedOn w:val="NormalTable0"/>
    <w:tblPr>
      <w:tblStyleRowBandSize w:val="1"/>
      <w:tblStyleColBandSize w:val="1"/>
    </w:tblPr>
  </w:style>
  <w:style w:type="table" w:styleId="a4" w:customStyle="1">
    <w:basedOn w:val="NormalTable0"/>
    <w:tblPr>
      <w:tblStyleRowBandSize w:val="1"/>
      <w:tblStyleColBandSize w:val="1"/>
    </w:tblPr>
  </w:style>
  <w:style w:type="table" w:styleId="a5" w:customStyle="1">
    <w:basedOn w:val="NormalTable0"/>
    <w:tblPr>
      <w:tblStyleRowBandSize w:val="1"/>
      <w:tblStyleColBandSize w:val="1"/>
    </w:tblPr>
  </w:style>
  <w:style w:type="table" w:styleId="a6" w:customStyle="1">
    <w:basedOn w:val="NormalTable0"/>
    <w:tblPr>
      <w:tblStyleRowBandSize w:val="1"/>
      <w:tblStyleColBandSize w:val="1"/>
    </w:tblPr>
  </w:style>
  <w:style w:type="table" w:styleId="a7" w:customStyle="1">
    <w:basedOn w:val="NormalTable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hyperlink" Target="mailto:ire@wnc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re@wnc.edu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rkRWnmDUA9SwbjiTXy0DAr5yBg==">AMUW2mXAroGU2R1kX32yLZyJLy7KeGtX6/ESTawZ5BTwroOW2A3cOY/CCE79AFP9PhKFtkTGTja2nQzGVxMVwrgnRWJzE5HDYFfacDriLiut/5WJaMaW983aP11cpAw7GY0sI+l0IAoy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2022-05-25T19:39:00Z</dcterms:created>
  <dc:creator>Billings, Mandy</dc:creator>
</cp:coreProperties>
</file>